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default"/>
          <w:lang w:val="en-GB"/>
        </w:rPr>
      </w:pPr>
      <w:r>
        <w:t>MEMBERSHIP APPLICATION FORM – Season 202</w:t>
      </w:r>
      <w:r>
        <w:rPr>
          <w:rFonts w:hint="default"/>
          <w:lang w:val="en-GB"/>
        </w:rPr>
        <w:t>4</w:t>
      </w:r>
      <w:r>
        <w:t>-2</w:t>
      </w:r>
      <w:r>
        <w:rPr>
          <w:rFonts w:hint="default"/>
          <w:lang w:val="en-GB"/>
        </w:rPr>
        <w:t>5</w:t>
      </w:r>
    </w:p>
    <w:p>
      <w:pPr>
        <w:pStyle w:val="3"/>
      </w:pPr>
      <w:r>
        <w:t xml:space="preserve">Stage 1: </w:t>
      </w:r>
    </w:p>
    <w:p>
      <w:pPr>
        <w:rPr>
          <w:sz w:val="20"/>
          <w:szCs w:val="20"/>
        </w:rPr>
      </w:pPr>
      <w:r>
        <w:rPr>
          <w:sz w:val="20"/>
          <w:szCs w:val="20"/>
        </w:rPr>
        <w:t xml:space="preserve">Anyone who have expressed an interest in apply for Membership of the Club should be aware completing this form does not automatically give storage rights.  The boat park has limited storage spaces and being allocated storage rights is dependent upon space available at any given time.  Please contact the Secretary to check availability. If you are experiencing delay in processing your application you can contact the Chairman, or the Treasurer in addition to the Secretary. </w:t>
      </w:r>
    </w:p>
    <w:p>
      <w:pPr>
        <w:rPr>
          <w:sz w:val="20"/>
          <w:szCs w:val="20"/>
        </w:rPr>
      </w:pPr>
      <w:r>
        <w:rPr>
          <w:sz w:val="20"/>
          <w:szCs w:val="20"/>
        </w:rPr>
        <w:t>It is compulsory for all Club members with storage rights to hold a minimum of third-party insurance cover for their craft.  When completing the stage 2 membership application form applicants will be required to submit a digital (or photocopy) of the relevant insurance certificate in addition to payment of all fees (i.e.  Joining Fee, Membership Fee and Boat Storage Fee) applicable at that time.</w:t>
      </w:r>
    </w:p>
    <w:p>
      <w:pPr>
        <w:rPr>
          <w:sz w:val="20"/>
          <w:szCs w:val="20"/>
        </w:rPr>
      </w:pPr>
      <w:r>
        <w:rPr>
          <w:sz w:val="20"/>
          <w:szCs w:val="20"/>
        </w:rPr>
        <w:t>Finally, you will see the second page of this application for there is extracts from the Club’s Articles of Association.  Please read these important aspects of membership of the Club and given a brief statement how you feel you can contribute to the Club if your membership stage 1 application is successful.</w:t>
      </w:r>
    </w:p>
    <w:tbl>
      <w:tblPr>
        <w:tblStyle w:val="9"/>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0"/>
        <w:gridCol w:w="6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2030" w:type="dxa"/>
          </w:tcPr>
          <w:p>
            <w:pPr>
              <w:spacing w:after="0" w:line="240" w:lineRule="auto"/>
            </w:pPr>
            <w:r>
              <w:t>Date of submission:</w:t>
            </w:r>
          </w:p>
        </w:tc>
        <w:tc>
          <w:tcPr>
            <w:tcW w:w="6470" w:type="dxa"/>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030" w:type="dxa"/>
          </w:tcPr>
          <w:p>
            <w:pPr>
              <w:spacing w:after="0" w:line="240" w:lineRule="auto"/>
            </w:pPr>
            <w:r>
              <w:t>Name of Applicant:</w:t>
            </w:r>
          </w:p>
        </w:tc>
        <w:tc>
          <w:tcPr>
            <w:tcW w:w="6470" w:type="dxa"/>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2030" w:type="dxa"/>
          </w:tcPr>
          <w:p>
            <w:pPr>
              <w:spacing w:after="0" w:line="240" w:lineRule="auto"/>
            </w:pPr>
            <w:r>
              <w:t>Home address:</w:t>
            </w:r>
          </w:p>
        </w:tc>
        <w:tc>
          <w:tcPr>
            <w:tcW w:w="6470" w:type="dxa"/>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030" w:type="dxa"/>
          </w:tcPr>
          <w:p>
            <w:pPr>
              <w:spacing w:after="0" w:line="240" w:lineRule="auto"/>
            </w:pPr>
            <w:r>
              <w:t>Home Tel No:</w:t>
            </w:r>
          </w:p>
        </w:tc>
        <w:tc>
          <w:tcPr>
            <w:tcW w:w="6470" w:type="dxa"/>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030" w:type="dxa"/>
          </w:tcPr>
          <w:p>
            <w:pPr>
              <w:spacing w:after="0" w:line="240" w:lineRule="auto"/>
            </w:pPr>
            <w:r>
              <w:t>Local address</w:t>
            </w:r>
          </w:p>
        </w:tc>
        <w:tc>
          <w:tcPr>
            <w:tcW w:w="6470" w:type="dxa"/>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030" w:type="dxa"/>
          </w:tcPr>
          <w:p>
            <w:pPr>
              <w:spacing w:after="0" w:line="240" w:lineRule="auto"/>
            </w:pPr>
            <w:r>
              <w:t>Mobile</w:t>
            </w:r>
          </w:p>
        </w:tc>
        <w:tc>
          <w:tcPr>
            <w:tcW w:w="6470" w:type="dxa"/>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030" w:type="dxa"/>
          </w:tcPr>
          <w:p>
            <w:pPr>
              <w:spacing w:after="0" w:line="240" w:lineRule="auto"/>
            </w:pPr>
            <w:r>
              <w:t>Email address</w:t>
            </w:r>
          </w:p>
        </w:tc>
        <w:tc>
          <w:tcPr>
            <w:tcW w:w="6470" w:type="dxa"/>
          </w:tcPr>
          <w:p>
            <w:pPr>
              <w:spacing w:after="0" w:line="240" w:lineRule="auto"/>
            </w:pPr>
          </w:p>
        </w:tc>
      </w:tr>
    </w:tbl>
    <w:p>
      <w:pPr>
        <w:rPr>
          <w:rFonts w:hint="default"/>
          <w:lang w:val="en-GB"/>
        </w:rPr>
      </w:pPr>
      <w:r>
        <w:t>Do you wish to have storage in the boat park?</w:t>
      </w:r>
      <w:r>
        <w:tab/>
      </w:r>
      <w:r>
        <w:tab/>
      </w:r>
      <w:r>
        <w:t>Yes</w:t>
      </w:r>
      <w:r>
        <w:rPr>
          <w:rFonts w:hint="default"/>
          <w:lang w:val="en-GB"/>
        </w:rPr>
        <w:t>/No</w:t>
      </w:r>
    </w:p>
    <w:p>
      <w:r>
        <w:t>If you do wish to have storage in the boat park, please complete the following details.</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5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2972" w:type="dxa"/>
          </w:tcPr>
          <w:p>
            <w:pPr>
              <w:spacing w:after="0" w:line="240" w:lineRule="auto"/>
            </w:pPr>
            <w:r>
              <w:t>Boat details (Length/beam)</w:t>
            </w:r>
          </w:p>
        </w:tc>
        <w:tc>
          <w:tcPr>
            <w:tcW w:w="5528" w:type="dxa"/>
          </w:tcPr>
          <w:p>
            <w:pPr>
              <w:spacing w:after="0" w:line="24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2972" w:type="dxa"/>
          </w:tcPr>
          <w:p>
            <w:pPr>
              <w:spacing w:after="0" w:line="240" w:lineRule="auto"/>
            </w:pPr>
            <w:r>
              <w:t>How do you propose contributing to the Club?</w:t>
            </w:r>
          </w:p>
        </w:tc>
        <w:tc>
          <w:tcPr>
            <w:tcW w:w="5528" w:type="dxa"/>
          </w:tcPr>
          <w:p>
            <w:pPr>
              <w:spacing w:after="0" w:line="240" w:lineRule="auto"/>
            </w:pPr>
          </w:p>
        </w:tc>
      </w:tr>
    </w:tbl>
    <w:p>
      <w:pPr>
        <w:spacing w:before="240" w:beforeLines="100" w:after="0" w:line="240" w:lineRule="auto"/>
      </w:pPr>
      <w:r>
        <w:t xml:space="preserve">Completed form to be returned to Club Secretary </w:t>
      </w:r>
      <w:r>
        <w:fldChar w:fldCharType="begin"/>
      </w:r>
      <w:r>
        <w:instrText xml:space="preserve"> HYPERLINK "mailto:secretary@lochgoilwatersportsclub.com" </w:instrText>
      </w:r>
      <w:r>
        <w:fldChar w:fldCharType="separate"/>
      </w:r>
      <w:r>
        <w:rPr>
          <w:rStyle w:val="8"/>
        </w:rPr>
        <w:t>secretary@lochgoilwatersportsclub.com</w:t>
      </w:r>
      <w:r>
        <w:rPr>
          <w:rStyle w:val="8"/>
        </w:rPr>
        <w:fldChar w:fldCharType="end"/>
      </w:r>
    </w:p>
    <w:p>
      <w:pPr>
        <w:spacing w:before="240" w:beforeLines="100" w:line="260" w:lineRule="auto"/>
      </w:pPr>
      <w:r>
        <w:t>Alternative contacts:  Chairman 0</w:t>
      </w:r>
      <w:bookmarkStart w:id="0" w:name="_GoBack"/>
      <w:bookmarkEnd w:id="0"/>
      <w:r>
        <w:t xml:space="preserve">7910 960037 </w:t>
      </w:r>
      <w:r>
        <w:tab/>
      </w:r>
      <w:r>
        <w:tab/>
      </w:r>
      <w:r>
        <w:t>Treasurer 07964 230279</w:t>
      </w:r>
    </w:p>
    <w:p>
      <w:pPr>
        <w:rPr>
          <w:sz w:val="16"/>
          <w:szCs w:val="16"/>
        </w:rPr>
      </w:pPr>
      <w:r>
        <w:rPr>
          <w:sz w:val="16"/>
          <w:szCs w:val="16"/>
        </w:rPr>
        <w:t>The LGWC Ltd Board would ask that all members contribute to the wellbeing of the club and to its future development by becoming an “active” member and becoming involved in areas such as, the LGWC Ltd Board, the ownership of the Boat Yard, involvement in events and ensuring safety on the water at all times.</w:t>
      </w:r>
    </w:p>
    <w:p>
      <w:pPr>
        <w:rPr>
          <w:sz w:val="16"/>
          <w:szCs w:val="16"/>
        </w:rPr>
      </w:pPr>
      <w:r>
        <w:rPr>
          <w:sz w:val="16"/>
          <w:szCs w:val="16"/>
        </w:rPr>
        <w:br w:type="page"/>
      </w:r>
    </w:p>
    <w:p>
      <w:pPr>
        <w:pStyle w:val="2"/>
      </w:pPr>
    </w:p>
    <w:p>
      <w:pPr>
        <w:pStyle w:val="2"/>
      </w:pPr>
      <w:r>
        <w:t>Extracts from the Club’s Articles of Association</w:t>
      </w:r>
    </w:p>
    <w:p>
      <w:pPr>
        <w:pStyle w:val="15"/>
        <w:numPr>
          <w:ilvl w:val="0"/>
          <w:numId w:val="1"/>
        </w:numPr>
        <w:spacing w:line="360" w:lineRule="auto"/>
      </w:pPr>
      <w:r>
        <w:t>Use your skills to enhance the Club, this can reduce the Club’s operating costs.</w:t>
      </w:r>
    </w:p>
    <w:p>
      <w:pPr>
        <w:pStyle w:val="15"/>
        <w:numPr>
          <w:ilvl w:val="0"/>
          <w:numId w:val="1"/>
        </w:numPr>
        <w:spacing w:line="360" w:lineRule="auto"/>
      </w:pPr>
      <w:r>
        <w:t>Always have the betterment of the Club in mind.  When you question something do it towards improvement or change.</w:t>
      </w:r>
    </w:p>
    <w:p>
      <w:pPr>
        <w:pStyle w:val="15"/>
        <w:numPr>
          <w:ilvl w:val="0"/>
          <w:numId w:val="1"/>
        </w:numPr>
        <w:spacing w:line="360" w:lineRule="auto"/>
      </w:pPr>
      <w:r>
        <w:t>Be honest and clearly respect others, effective communication done constructively.</w:t>
      </w:r>
    </w:p>
    <w:p>
      <w:pPr>
        <w:pStyle w:val="15"/>
        <w:numPr>
          <w:ilvl w:val="0"/>
          <w:numId w:val="1"/>
        </w:numPr>
        <w:spacing w:line="360" w:lineRule="auto"/>
      </w:pPr>
      <w:r>
        <w:t>Understand the Club’s finances, listen to Treasurer’s report.  Read Treasurer’s documents and understand.  Everyone is responsible for Club Finances.</w:t>
      </w:r>
    </w:p>
    <w:p>
      <w:pPr>
        <w:pStyle w:val="15"/>
        <w:numPr>
          <w:ilvl w:val="0"/>
          <w:numId w:val="1"/>
        </w:numPr>
        <w:spacing w:line="360" w:lineRule="auto"/>
      </w:pPr>
      <w:r>
        <w:t>Help other Club members grow and advance in the Club.</w:t>
      </w:r>
    </w:p>
    <w:p>
      <w:pPr>
        <w:pStyle w:val="15"/>
        <w:numPr>
          <w:ilvl w:val="0"/>
          <w:numId w:val="1"/>
        </w:numPr>
        <w:spacing w:line="360" w:lineRule="auto"/>
      </w:pPr>
      <w:r>
        <w:t>Use your knowledge and skills to teach other Club members.</w:t>
      </w:r>
    </w:p>
    <w:p>
      <w:pPr>
        <w:pStyle w:val="15"/>
        <w:numPr>
          <w:ilvl w:val="0"/>
          <w:numId w:val="1"/>
        </w:numPr>
        <w:spacing w:line="360" w:lineRule="auto"/>
      </w:pPr>
      <w:r>
        <w:t>Understand how your Club can mutually benefit and contribute to local community.</w:t>
      </w:r>
    </w:p>
    <w:p>
      <w:pPr>
        <w:pStyle w:val="15"/>
        <w:numPr>
          <w:ilvl w:val="0"/>
          <w:numId w:val="1"/>
        </w:numPr>
        <w:spacing w:line="360" w:lineRule="auto"/>
      </w:pPr>
      <w:r>
        <w:t xml:space="preserve">Display genuine commitment and reliability to the Club. </w:t>
      </w:r>
    </w:p>
    <w:p>
      <w:pPr>
        <w:pStyle w:val="15"/>
        <w:numPr>
          <w:ilvl w:val="0"/>
          <w:numId w:val="1"/>
        </w:numPr>
        <w:spacing w:line="360" w:lineRule="auto"/>
      </w:pPr>
      <w:r>
        <w:t>Create positive relationships within the Club and do this consistently.</w:t>
      </w:r>
    </w:p>
    <w:p>
      <w:pPr>
        <w:pStyle w:val="15"/>
        <w:numPr>
          <w:ilvl w:val="0"/>
          <w:numId w:val="1"/>
        </w:numPr>
        <w:spacing w:line="360" w:lineRule="auto"/>
      </w:pPr>
      <w:r>
        <w:t xml:space="preserve">Volunteer to help and support the Club, </w:t>
      </w:r>
      <w:r>
        <w:rPr>
          <w:i/>
          <w:iCs/>
        </w:rPr>
        <w:t>do not be the volunteer that never shows up.  Be part of the solution not the problem.</w:t>
      </w:r>
    </w:p>
    <w:p>
      <w:pPr>
        <w:rPr>
          <w:sz w:val="16"/>
          <w:szCs w:val="16"/>
        </w:rPr>
      </w:pPr>
    </w:p>
    <w:sectPr>
      <w:head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drawing>
        <wp:inline distT="0" distB="0" distL="0" distR="0">
          <wp:extent cx="2799715" cy="939165"/>
          <wp:effectExtent l="0" t="0" r="635"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pic:cNvPicPr>
                </pic:nvPicPr>
                <pic:blipFill>
                  <a:blip r:embed="rId1"/>
                  <a:stretch>
                    <a:fillRect/>
                  </a:stretch>
                </pic:blipFill>
                <pic:spPr>
                  <a:xfrm>
                    <a:off x="0" y="0"/>
                    <a:ext cx="2835111" cy="95142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B46B62"/>
    <w:multiLevelType w:val="multilevel"/>
    <w:tmpl w:val="3DB46B62"/>
    <w:lvl w:ilvl="0" w:tentative="0">
      <w:start w:val="1"/>
      <w:numFmt w:val="bullet"/>
      <w:lvlText w:val=""/>
      <w:lvlJc w:val="left"/>
      <w:pPr>
        <w:ind w:left="643" w:hanging="360"/>
      </w:pPr>
      <w:rPr>
        <w:rFonts w:hint="default" w:ascii="Wingdings" w:hAnsi="Wingdings"/>
      </w:rPr>
    </w:lvl>
    <w:lvl w:ilvl="1" w:tentative="0">
      <w:start w:val="1"/>
      <w:numFmt w:val="bullet"/>
      <w:lvlText w:val="o"/>
      <w:lvlJc w:val="left"/>
      <w:pPr>
        <w:ind w:left="1363" w:hanging="360"/>
      </w:pPr>
      <w:rPr>
        <w:rFonts w:hint="default" w:ascii="Courier New" w:hAnsi="Courier New" w:cs="Courier New"/>
      </w:rPr>
    </w:lvl>
    <w:lvl w:ilvl="2" w:tentative="0">
      <w:start w:val="1"/>
      <w:numFmt w:val="bullet"/>
      <w:lvlText w:val=""/>
      <w:lvlJc w:val="left"/>
      <w:pPr>
        <w:ind w:left="2083" w:hanging="360"/>
      </w:pPr>
      <w:rPr>
        <w:rFonts w:hint="default" w:ascii="Wingdings" w:hAnsi="Wingdings"/>
      </w:rPr>
    </w:lvl>
    <w:lvl w:ilvl="3" w:tentative="0">
      <w:start w:val="1"/>
      <w:numFmt w:val="bullet"/>
      <w:lvlText w:val=""/>
      <w:lvlJc w:val="left"/>
      <w:pPr>
        <w:ind w:left="2803" w:hanging="360"/>
      </w:pPr>
      <w:rPr>
        <w:rFonts w:hint="default" w:ascii="Symbol" w:hAnsi="Symbol"/>
      </w:rPr>
    </w:lvl>
    <w:lvl w:ilvl="4" w:tentative="0">
      <w:start w:val="1"/>
      <w:numFmt w:val="bullet"/>
      <w:lvlText w:val="o"/>
      <w:lvlJc w:val="left"/>
      <w:pPr>
        <w:ind w:left="3523" w:hanging="360"/>
      </w:pPr>
      <w:rPr>
        <w:rFonts w:hint="default" w:ascii="Courier New" w:hAnsi="Courier New" w:cs="Courier New"/>
      </w:rPr>
    </w:lvl>
    <w:lvl w:ilvl="5" w:tentative="0">
      <w:start w:val="1"/>
      <w:numFmt w:val="bullet"/>
      <w:lvlText w:val=""/>
      <w:lvlJc w:val="left"/>
      <w:pPr>
        <w:ind w:left="4243" w:hanging="360"/>
      </w:pPr>
      <w:rPr>
        <w:rFonts w:hint="default" w:ascii="Wingdings" w:hAnsi="Wingdings"/>
      </w:rPr>
    </w:lvl>
    <w:lvl w:ilvl="6" w:tentative="0">
      <w:start w:val="1"/>
      <w:numFmt w:val="bullet"/>
      <w:lvlText w:val=""/>
      <w:lvlJc w:val="left"/>
      <w:pPr>
        <w:ind w:left="4963" w:hanging="360"/>
      </w:pPr>
      <w:rPr>
        <w:rFonts w:hint="default" w:ascii="Symbol" w:hAnsi="Symbol"/>
      </w:rPr>
    </w:lvl>
    <w:lvl w:ilvl="7" w:tentative="0">
      <w:start w:val="1"/>
      <w:numFmt w:val="bullet"/>
      <w:lvlText w:val="o"/>
      <w:lvlJc w:val="left"/>
      <w:pPr>
        <w:ind w:left="5683" w:hanging="360"/>
      </w:pPr>
      <w:rPr>
        <w:rFonts w:hint="default" w:ascii="Courier New" w:hAnsi="Courier New" w:cs="Courier New"/>
      </w:rPr>
    </w:lvl>
    <w:lvl w:ilvl="8" w:tentative="0">
      <w:start w:val="1"/>
      <w:numFmt w:val="bullet"/>
      <w:lvlText w:val=""/>
      <w:lvlJc w:val="left"/>
      <w:pPr>
        <w:ind w:left="6403"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DE1"/>
    <w:rsid w:val="00171C4B"/>
    <w:rsid w:val="001A14F7"/>
    <w:rsid w:val="00482D96"/>
    <w:rsid w:val="005665FB"/>
    <w:rsid w:val="00637A3B"/>
    <w:rsid w:val="006D0DE1"/>
    <w:rsid w:val="00775312"/>
    <w:rsid w:val="009742E5"/>
    <w:rsid w:val="009C0001"/>
    <w:rsid w:val="00B647F7"/>
    <w:rsid w:val="00D94564"/>
    <w:rsid w:val="00F43731"/>
    <w:rsid w:val="00FD48E3"/>
    <w:rsid w:val="26A72206"/>
    <w:rsid w:val="3C463251"/>
    <w:rsid w:val="3CE86690"/>
    <w:rsid w:val="556A04C9"/>
    <w:rsid w:val="5ADC041A"/>
    <w:rsid w:val="5B677229"/>
    <w:rsid w:val="6324168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paragraph" w:styleId="2">
    <w:name w:val="heading 1"/>
    <w:basedOn w:val="1"/>
    <w:next w:val="1"/>
    <w:link w:val="12"/>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13"/>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footer"/>
    <w:basedOn w:val="1"/>
    <w:link w:val="11"/>
    <w:unhideWhenUsed/>
    <w:qFormat/>
    <w:uiPriority w:val="99"/>
    <w:pPr>
      <w:tabs>
        <w:tab w:val="center" w:pos="4513"/>
        <w:tab w:val="right" w:pos="9026"/>
      </w:tabs>
      <w:spacing w:after="0" w:line="240" w:lineRule="auto"/>
    </w:pPr>
  </w:style>
  <w:style w:type="paragraph" w:styleId="7">
    <w:name w:val="header"/>
    <w:basedOn w:val="1"/>
    <w:link w:val="10"/>
    <w:unhideWhenUsed/>
    <w:qFormat/>
    <w:uiPriority w:val="99"/>
    <w:pPr>
      <w:tabs>
        <w:tab w:val="center" w:pos="4513"/>
        <w:tab w:val="right" w:pos="9026"/>
      </w:tabs>
      <w:spacing w:after="0" w:line="240" w:lineRule="auto"/>
    </w:pPr>
  </w:style>
  <w:style w:type="character" w:styleId="8">
    <w:name w:val="Hyperlink"/>
    <w:basedOn w:val="4"/>
    <w:unhideWhenUsed/>
    <w:qFormat/>
    <w:uiPriority w:val="99"/>
    <w:rPr>
      <w:color w:val="0563C1" w:themeColor="hyperlink"/>
      <w:u w:val="single"/>
      <w14:textFill>
        <w14:solidFill>
          <w14:schemeClr w14:val="hlink"/>
        </w14:solidFill>
      </w14:textFill>
    </w:rPr>
  </w:style>
  <w:style w:type="table" w:styleId="9">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Header Char"/>
    <w:basedOn w:val="4"/>
    <w:link w:val="7"/>
    <w:uiPriority w:val="99"/>
  </w:style>
  <w:style w:type="character" w:customStyle="1" w:styleId="11">
    <w:name w:val="Footer Char"/>
    <w:basedOn w:val="4"/>
    <w:link w:val="6"/>
    <w:qFormat/>
    <w:uiPriority w:val="99"/>
  </w:style>
  <w:style w:type="character" w:customStyle="1" w:styleId="12">
    <w:name w:val="Heading 1 Char"/>
    <w:basedOn w:val="4"/>
    <w:link w:val="2"/>
    <w:qFormat/>
    <w:uiPriority w:val="9"/>
    <w:rPr>
      <w:rFonts w:asciiTheme="majorHAnsi" w:hAnsiTheme="majorHAnsi" w:eastAsiaTheme="majorEastAsia" w:cstheme="majorBidi"/>
      <w:color w:val="2F5597" w:themeColor="accent1" w:themeShade="BF"/>
      <w:sz w:val="32"/>
      <w:szCs w:val="32"/>
    </w:rPr>
  </w:style>
  <w:style w:type="character" w:customStyle="1" w:styleId="13">
    <w:name w:val="Heading 2 Char"/>
    <w:basedOn w:val="4"/>
    <w:link w:val="3"/>
    <w:qFormat/>
    <w:uiPriority w:val="9"/>
    <w:rPr>
      <w:rFonts w:asciiTheme="majorHAnsi" w:hAnsiTheme="majorHAnsi" w:eastAsiaTheme="majorEastAsia" w:cstheme="majorBidi"/>
      <w:color w:val="2F5597" w:themeColor="accent1" w:themeShade="BF"/>
      <w:sz w:val="26"/>
      <w:szCs w:val="26"/>
    </w:rPr>
  </w:style>
  <w:style w:type="character" w:customStyle="1" w:styleId="14">
    <w:name w:val="Unresolved Mention1"/>
    <w:basedOn w:val="4"/>
    <w:semiHidden/>
    <w:unhideWhenUsed/>
    <w:uiPriority w:val="99"/>
    <w:rPr>
      <w:color w:val="605E5C"/>
      <w:shd w:val="clear" w:color="auto" w:fill="E1DFDD"/>
    </w:rPr>
  </w:style>
  <w:style w:type="paragraph" w:styleId="1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494</Words>
  <Characters>2817</Characters>
  <Lines>23</Lines>
  <Paragraphs>6</Paragraphs>
  <TotalTime>10</TotalTime>
  <ScaleCrop>false</ScaleCrop>
  <LinksUpToDate>false</LinksUpToDate>
  <CharactersWithSpaces>3305</CharactersWithSpaces>
  <Application>WPS Office_11.2.0.11225_F1E327BC-269C-435d-A152-05C5408002CA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2023-09-11T21:21:00Z</dcterms:created>
  <dc:creator>Martin Cullen</dc:creator>
  <cp:lastModifiedBy>Martin Cullen</cp:lastModifiedBy>
  <dcterms:modified xsi:type="dcterms:W3CDTF">2024-02-16T15:02:34Z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1033-11.2.0.11225</vt:lpwstr>
  </property>
  <property fmtid="{D5CDD505-2E9C-101B-9397-08002B2CF9AE}" pid="3" name="ICV">
    <vt:lpwstr>4F8C7DF3288B413CA2BDB580F0D0E5C7</vt:lpwstr>
  </property>
</Properties>
</file>